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F48" w14:textId="0D4BF5E2" w:rsidR="00A65DA2" w:rsidRPr="00FA725C" w:rsidRDefault="00A65DA2" w:rsidP="00A65DA2">
      <w:pPr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***Allegato </w:t>
      </w:r>
      <w:r w:rsidR="007775EE" w:rsidRPr="00FA725C">
        <w:rPr>
          <w:rFonts w:cstheme="minorHAnsi"/>
          <w:sz w:val="24"/>
          <w:szCs w:val="24"/>
        </w:rPr>
        <w:t>B</w:t>
      </w:r>
      <w:r w:rsidRPr="00FA725C">
        <w:rPr>
          <w:rFonts w:cstheme="minorHAnsi"/>
          <w:sz w:val="24"/>
          <w:szCs w:val="24"/>
        </w:rPr>
        <w:t>***</w:t>
      </w:r>
    </w:p>
    <w:p w14:paraId="443E1B95" w14:textId="77777777" w:rsidR="00A65DA2" w:rsidRPr="00FA725C" w:rsidRDefault="00A65DA2" w:rsidP="00A65DA2">
      <w:pPr>
        <w:jc w:val="center"/>
        <w:rPr>
          <w:rFonts w:cstheme="minorHAnsi"/>
          <w:sz w:val="24"/>
          <w:szCs w:val="24"/>
        </w:rPr>
      </w:pPr>
    </w:p>
    <w:p w14:paraId="4465E14F" w14:textId="018CEEE4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Al COMUNE DI DRONERO</w:t>
      </w:r>
    </w:p>
    <w:p w14:paraId="13815F15" w14:textId="569ADC7F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Via Giolitti n. 47</w:t>
      </w:r>
    </w:p>
    <w:p w14:paraId="652951C3" w14:textId="4C13AA46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12025 DRONERO (CN)</w:t>
      </w:r>
    </w:p>
    <w:p w14:paraId="3294D778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4A46B7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DAAF61" w14:textId="77777777" w:rsidR="00913735" w:rsidRPr="00913735" w:rsidRDefault="00913735" w:rsidP="0091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128066478"/>
      <w:r w:rsidRPr="00913735">
        <w:rPr>
          <w:rFonts w:cstheme="minorHAnsi"/>
          <w:sz w:val="24"/>
          <w:szCs w:val="24"/>
        </w:rPr>
        <w:t xml:space="preserve">BANDO DI GARA PER L’AFFIDAMENTO IN LOCAZIONE DELL’IMMOBILE DI PROPRIETA’ COMUNALE IN VIA MONTE PASUBIO N. 34 CENSITO AL F. XXIX MAPPALE 445 SUB 3 CAT D3 AD USO SALA DA BALLO.  </w:t>
      </w:r>
    </w:p>
    <w:bookmarkEnd w:id="0"/>
    <w:p w14:paraId="31772599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D99507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79DC36" w14:textId="111A59E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Il sottoscritto_______________________________</w:t>
      </w:r>
      <w:r w:rsidR="00FA725C" w:rsidRPr="00FA725C">
        <w:rPr>
          <w:rFonts w:cstheme="minorHAnsi"/>
          <w:sz w:val="24"/>
          <w:szCs w:val="24"/>
        </w:rPr>
        <w:t xml:space="preserve">______________________________________ </w:t>
      </w:r>
      <w:r w:rsidRPr="00FA725C">
        <w:rPr>
          <w:rFonts w:cstheme="minorHAnsi"/>
          <w:sz w:val="24"/>
          <w:szCs w:val="24"/>
        </w:rPr>
        <w:t>nato</w:t>
      </w:r>
      <w:r w:rsidR="00FA725C" w:rsidRP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il___________</w:t>
      </w:r>
      <w:r w:rsidR="00FA725C" w:rsidRPr="00FA725C">
        <w:rPr>
          <w:rFonts w:cstheme="minorHAnsi"/>
          <w:sz w:val="24"/>
          <w:szCs w:val="24"/>
        </w:rPr>
        <w:t>__________________</w:t>
      </w:r>
      <w:r w:rsidRPr="00FA725C">
        <w:rPr>
          <w:rFonts w:cstheme="minorHAnsi"/>
          <w:sz w:val="24"/>
          <w:szCs w:val="24"/>
        </w:rPr>
        <w:t xml:space="preserve"> a </w:t>
      </w:r>
      <w:r w:rsidR="00FA725C" w:rsidRPr="00FA725C">
        <w:rPr>
          <w:rFonts w:cstheme="minorHAnsi"/>
          <w:sz w:val="24"/>
          <w:szCs w:val="24"/>
        </w:rPr>
        <w:t>___________</w:t>
      </w:r>
      <w:r w:rsidRPr="00FA725C">
        <w:rPr>
          <w:rFonts w:cstheme="minorHAnsi"/>
          <w:sz w:val="24"/>
          <w:szCs w:val="24"/>
        </w:rPr>
        <w:t>______________________________,</w:t>
      </w:r>
      <w:r w:rsidR="00FA725C" w:rsidRP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residente</w:t>
      </w:r>
      <w:r w:rsidR="00FA725C">
        <w:rPr>
          <w:rFonts w:cstheme="minorHAnsi"/>
          <w:sz w:val="24"/>
          <w:szCs w:val="24"/>
        </w:rPr>
        <w:t xml:space="preserve"> a</w:t>
      </w:r>
      <w:r w:rsidR="00FA725C" w:rsidRPr="00FA725C">
        <w:rPr>
          <w:rFonts w:cstheme="minorHAnsi"/>
          <w:sz w:val="24"/>
          <w:szCs w:val="24"/>
        </w:rPr>
        <w:t>_____________________</w:t>
      </w:r>
      <w:r w:rsidRPr="00FA725C">
        <w:rPr>
          <w:rFonts w:cstheme="minorHAnsi"/>
          <w:sz w:val="24"/>
          <w:szCs w:val="24"/>
        </w:rPr>
        <w:t>via___________________________________________</w:t>
      </w:r>
      <w:r w:rsidR="00FA725C" w:rsidRPr="00FA725C">
        <w:rPr>
          <w:rFonts w:cstheme="minorHAnsi"/>
          <w:sz w:val="24"/>
          <w:szCs w:val="24"/>
        </w:rPr>
        <w:t>________</w:t>
      </w:r>
      <w:r w:rsidR="00FA725C">
        <w:rPr>
          <w:rFonts w:cstheme="minorHAnsi"/>
          <w:sz w:val="24"/>
          <w:szCs w:val="24"/>
        </w:rPr>
        <w:t>_____</w:t>
      </w:r>
      <w:r w:rsidRPr="00FA725C">
        <w:rPr>
          <w:rFonts w:cstheme="minorHAnsi"/>
          <w:sz w:val="24"/>
          <w:szCs w:val="24"/>
        </w:rPr>
        <w:t xml:space="preserve"> codice fiscale ________________________________________________________</w:t>
      </w:r>
      <w:r w:rsidR="00FA725C">
        <w:rPr>
          <w:rFonts w:cstheme="minorHAnsi"/>
          <w:sz w:val="24"/>
          <w:szCs w:val="24"/>
        </w:rPr>
        <w:t>_____________</w:t>
      </w:r>
    </w:p>
    <w:p w14:paraId="629B558C" w14:textId="77777777" w:rsidR="00FA725C" w:rsidRP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1DC68" w14:textId="3639CDD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in qualità di </w:t>
      </w:r>
      <w:r w:rsidRPr="00FA725C">
        <w:rPr>
          <w:rFonts w:eastAsia="CIDFont+F4" w:cstheme="minorHAnsi"/>
          <w:i/>
          <w:iCs/>
        </w:rPr>
        <w:t>(indicare con X la voce che interessa)</w:t>
      </w:r>
    </w:p>
    <w:p w14:paraId="437164FD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□ titolare della ditta individuale;</w:t>
      </w:r>
    </w:p>
    <w:p w14:paraId="703C0444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□ legale rappresentante della società;</w:t>
      </w:r>
    </w:p>
    <w:p w14:paraId="497C940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dell’impresa concorrente i cui dati sono:</w:t>
      </w:r>
    </w:p>
    <w:p w14:paraId="4B486733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Denominazione: ….................................................</w:t>
      </w:r>
    </w:p>
    <w:p w14:paraId="33ABFD60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Forma giuridica:</w:t>
      </w:r>
    </w:p>
    <w:p w14:paraId="68240A4A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Sede: ….................................................</w:t>
      </w:r>
    </w:p>
    <w:p w14:paraId="49AB9E7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Partita I.V.A.: ….................................................</w:t>
      </w:r>
    </w:p>
    <w:p w14:paraId="57EBE093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Codice fiscale: ….................................................</w:t>
      </w:r>
    </w:p>
    <w:p w14:paraId="0F1345F7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C.C.I.A.A. sede di …............... Numero di iscrizione …................</w:t>
      </w:r>
    </w:p>
    <w:p w14:paraId="716FD10C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Numero di telefono: ….................................................</w:t>
      </w:r>
    </w:p>
    <w:p w14:paraId="69B39BAA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Numero di fax cui inviare tutte le comunicazioni inerenti la gara: ….................................................</w:t>
      </w:r>
    </w:p>
    <w:p w14:paraId="66A1848F" w14:textId="59AEC7A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Indirizzo di posta elettronica certificata cui inviare tutte le comunicazioni inerenti la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gara: ….................................................</w:t>
      </w:r>
    </w:p>
    <w:p w14:paraId="6B0F589A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8237A7" w14:textId="212DCA7A" w:rsidR="007775EE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consapevole del fatto che, in caso di mendace dichiarazione, verranno applicate nei suoi riguardi, </w:t>
      </w:r>
      <w:r w:rsidR="00FA725C">
        <w:rPr>
          <w:rFonts w:cstheme="minorHAnsi"/>
          <w:sz w:val="24"/>
          <w:szCs w:val="24"/>
        </w:rPr>
        <w:t>a</w:t>
      </w:r>
      <w:r w:rsidRPr="00FA725C">
        <w:rPr>
          <w:rFonts w:cstheme="minorHAnsi"/>
          <w:sz w:val="24"/>
          <w:szCs w:val="24"/>
        </w:rPr>
        <w:t>i sensi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dell’art. 76 del D.P.R. 28.12.2000 n. 445 e </w:t>
      </w:r>
      <w:proofErr w:type="spellStart"/>
      <w:r w:rsidRPr="00FA725C">
        <w:rPr>
          <w:rFonts w:cstheme="minorHAnsi"/>
          <w:sz w:val="24"/>
          <w:szCs w:val="24"/>
        </w:rPr>
        <w:t>s.m.i.</w:t>
      </w:r>
      <w:proofErr w:type="spellEnd"/>
      <w:r w:rsidRPr="00FA725C">
        <w:rPr>
          <w:rFonts w:cstheme="minorHAnsi"/>
          <w:sz w:val="24"/>
          <w:szCs w:val="24"/>
        </w:rPr>
        <w:t>, le sanzioni previste dal codice penale e dalle leggi speciali in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materia di falsità negli atti, sotto la propria responsabilità ai sensi degli artt.. 46 e 47 del D.P.R. n. 445/2000</w:t>
      </w:r>
    </w:p>
    <w:p w14:paraId="74BD735F" w14:textId="77777777" w:rsidR="00FA725C" w:rsidRP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9DA9AE" w14:textId="2300078A" w:rsidR="007775EE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DICHIARA</w:t>
      </w:r>
    </w:p>
    <w:p w14:paraId="532DEEB5" w14:textId="77777777" w:rsidR="00FA725C" w:rsidRP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351E6" w14:textId="77777777" w:rsidR="007775EE" w:rsidRPr="00FA725C" w:rsidRDefault="007775EE" w:rsidP="007775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1) </w:t>
      </w:r>
      <w:r w:rsidRPr="00FA725C">
        <w:rPr>
          <w:rFonts w:eastAsia="CIDFont+F4" w:cstheme="minorHAnsi"/>
          <w:i/>
          <w:iCs/>
        </w:rPr>
        <w:t>(indicare con X la/e voce/i che interessa/ano)</w:t>
      </w:r>
      <w:r w:rsidRPr="00FA725C">
        <w:rPr>
          <w:rFonts w:cstheme="minorHAnsi"/>
          <w:i/>
          <w:iCs/>
        </w:rPr>
        <w:t>:</w:t>
      </w:r>
    </w:p>
    <w:p w14:paraId="52A9BE4C" w14:textId="5C790B22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□ di essere in possesso dei requisiti morali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 legge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regionale 29.12.2006 n. 38 per lo svolgimento dell’attività di somministrazione di alimenti e bevande;</w:t>
      </w:r>
    </w:p>
    <w:p w14:paraId="0A6BD794" w14:textId="4C25C30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□ di essere in possesso dei requisiti professionali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legge regionale 29.12.2006 n. 38 per lo svolgimento dell’attività di somministrazione di alimenti e bevande;</w:t>
      </w:r>
    </w:p>
    <w:p w14:paraId="6639F13A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lastRenderedPageBreak/>
        <w:t>□ che il preposto</w:t>
      </w:r>
    </w:p>
    <w:p w14:paraId="7E68919F" w14:textId="0003EA43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Cognome__________________________________Nome___________________________________nato 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______________________________________________________ il _______________________residente</w:t>
      </w:r>
    </w:p>
    <w:p w14:paraId="128C8427" w14:textId="1E77C628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A725C">
        <w:rPr>
          <w:rFonts w:cstheme="minorHAnsi"/>
          <w:sz w:val="24"/>
          <w:szCs w:val="24"/>
        </w:rPr>
        <w:t>a______________________________________________________CAP</w:t>
      </w:r>
      <w:proofErr w:type="spellEnd"/>
      <w:r w:rsidRPr="00FA725C">
        <w:rPr>
          <w:rFonts w:cstheme="minorHAnsi"/>
          <w:sz w:val="24"/>
          <w:szCs w:val="24"/>
        </w:rPr>
        <w:t xml:space="preserve"> 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_______________________</w:t>
      </w:r>
      <w:r w:rsidR="00FA725C">
        <w:rPr>
          <w:rFonts w:cstheme="minorHAnsi"/>
          <w:sz w:val="24"/>
          <w:szCs w:val="24"/>
        </w:rPr>
        <w:t xml:space="preserve"> </w:t>
      </w:r>
      <w:proofErr w:type="spellStart"/>
      <w:r w:rsidRPr="00FA725C">
        <w:rPr>
          <w:rFonts w:cstheme="minorHAnsi"/>
          <w:sz w:val="24"/>
          <w:szCs w:val="24"/>
        </w:rPr>
        <w:t>inVia</w:t>
      </w:r>
      <w:proofErr w:type="spellEnd"/>
      <w:r w:rsidRPr="00FA725C">
        <w:rPr>
          <w:rFonts w:cstheme="minorHAnsi"/>
          <w:sz w:val="24"/>
          <w:szCs w:val="24"/>
        </w:rPr>
        <w:t>/</w:t>
      </w:r>
      <w:proofErr w:type="spellStart"/>
      <w:r w:rsidRPr="00FA725C">
        <w:rPr>
          <w:rFonts w:cstheme="minorHAnsi"/>
          <w:sz w:val="24"/>
          <w:szCs w:val="24"/>
        </w:rPr>
        <w:t>Piazza_________________________________________</w:t>
      </w:r>
      <w:r w:rsidR="00FA725C">
        <w:rPr>
          <w:rFonts w:cstheme="minorHAnsi"/>
          <w:sz w:val="24"/>
          <w:szCs w:val="24"/>
        </w:rPr>
        <w:t>___</w:t>
      </w:r>
      <w:r w:rsidRPr="00FA725C">
        <w:rPr>
          <w:rFonts w:cstheme="minorHAnsi"/>
          <w:sz w:val="24"/>
          <w:szCs w:val="24"/>
        </w:rPr>
        <w:t>n</w:t>
      </w:r>
      <w:proofErr w:type="spellEnd"/>
      <w:r w:rsidRPr="00FA725C">
        <w:rPr>
          <w:rFonts w:cstheme="minorHAnsi"/>
          <w:sz w:val="24"/>
          <w:szCs w:val="24"/>
        </w:rPr>
        <w:t>. ________________ codice fiscale</w:t>
      </w:r>
    </w:p>
    <w:p w14:paraId="33B67707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_________________________________________________________</w:t>
      </w:r>
    </w:p>
    <w:p w14:paraId="17D50500" w14:textId="4D4ADE1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è in possesso dei requisiti morali e professionali previsti dall’articolo 71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26.3.2010 n. 59 e dalla</w:t>
      </w:r>
      <w:r w:rsidR="00FA725C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legge regionale 29.12.2006 n. 38 per lo svolgimento dell’attività di somministrazione di alimenti e bevande.</w:t>
      </w:r>
    </w:p>
    <w:p w14:paraId="042FE578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D9AA7" w14:textId="68D3109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cstheme="minorHAnsi"/>
        </w:rPr>
        <w:t>[</w:t>
      </w:r>
      <w:r w:rsidRPr="00FA725C">
        <w:rPr>
          <w:rFonts w:eastAsia="CIDFont+F4" w:cstheme="minorHAnsi"/>
        </w:rPr>
        <w:t>NOTA: IN RELAZIONE AI REQUISITI MORALI gli stessi devono essere posseduti:</w:t>
      </w:r>
    </w:p>
    <w:p w14:paraId="0A92E7B7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a) dal soggetto che partecipa a titolo individuale;</w:t>
      </w:r>
    </w:p>
    <w:p w14:paraId="40D0124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b) da ciascun socio in caso di s.n.c.;</w:t>
      </w:r>
    </w:p>
    <w:p w14:paraId="7E039185" w14:textId="513B3E55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c) dai soci accomandatari in caso di s.a.s.;</w:t>
      </w:r>
    </w:p>
    <w:p w14:paraId="69F28E4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d) dal legale rappresentante e dagli eventuali altri componenti l’organo di amministrazione nel caso di società di capitali;</w:t>
      </w:r>
    </w:p>
    <w:p w14:paraId="19484608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e) dall’eventuale preposto.</w:t>
      </w:r>
    </w:p>
    <w:p w14:paraId="04B3626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IN RELAZIONE AI REQUISITI PROFESSIONALI PER LE SOLE SOCIETA’ gli stessi devono essere posseduti:</w:t>
      </w:r>
    </w:p>
    <w:p w14:paraId="70D28D1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a) dal legale rappresentante delle società di cui alle lettere b), c), d) del punto precedente;</w:t>
      </w:r>
    </w:p>
    <w:p w14:paraId="587B815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</w:rPr>
      </w:pPr>
      <w:r w:rsidRPr="00FA725C">
        <w:rPr>
          <w:rFonts w:eastAsia="CIDFont+F4" w:cstheme="minorHAnsi"/>
        </w:rPr>
        <w:t>b) dal preposto nel caso i predetti legali rappresentanti non li possiedano.]</w:t>
      </w:r>
    </w:p>
    <w:p w14:paraId="0619CA59" w14:textId="77777777" w:rsidR="00FA725C" w:rsidRDefault="00FA725C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A7EB3D" w14:textId="145571D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2) che il titolare (per le imprese individuali), i soci (per le società in nome collettivo), i soci accomandatari (per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 società in accomandita semplice) o gli amministratori muniti di rappresentanza (per altri tipi di società) e 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direttori tecnici, è/sono il/i Sigg.:</w:t>
      </w:r>
    </w:p>
    <w:p w14:paraId="2CF842B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Cognome e nome …………………………………..</w:t>
      </w:r>
    </w:p>
    <w:p w14:paraId="4B23A81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Codice fiscale …………………………………..</w:t>
      </w:r>
    </w:p>
    <w:p w14:paraId="31F3624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Residente a/via/n. …………………………………..</w:t>
      </w:r>
    </w:p>
    <w:p w14:paraId="610D156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Luogo e data di nascita …………………………………..</w:t>
      </w:r>
    </w:p>
    <w:p w14:paraId="4DFBF12E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• Carica ricoperta …………………………………..</w:t>
      </w:r>
    </w:p>
    <w:p w14:paraId="22605020" w14:textId="77777777" w:rsidR="001B5343" w:rsidRDefault="001B5343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0A707" w14:textId="55C8DE0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3) di non trovarsi in alcuna delle cause di esclusione di cui all’art. 80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50-2016 e </w:t>
      </w:r>
      <w:proofErr w:type="spellStart"/>
      <w:r w:rsidRPr="00FA725C">
        <w:rPr>
          <w:rFonts w:cstheme="minorHAnsi"/>
          <w:sz w:val="24"/>
          <w:szCs w:val="24"/>
        </w:rPr>
        <w:t>s.m.i</w:t>
      </w:r>
      <w:proofErr w:type="spellEnd"/>
      <w:r w:rsidRPr="00FA725C">
        <w:rPr>
          <w:rFonts w:cstheme="minorHAnsi"/>
          <w:sz w:val="24"/>
          <w:szCs w:val="24"/>
        </w:rPr>
        <w:t xml:space="preserve"> ed in particolare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dichiara:</w:t>
      </w:r>
    </w:p>
    <w:p w14:paraId="4484B66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di non essere stato condannato con sentenza definitiva o decreto penale di condanna divenuto</w:t>
      </w:r>
    </w:p>
    <w:p w14:paraId="75A7D092" w14:textId="6030A72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irrevocabile o sentenza di applicazione della pena su richiesta ai sensi dell’articolo 444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codice di procedura penale per uno dei reati previsti nell’art. 80, comma 1, lettere a), b), b) bis),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c), d), e), f), g) del Codice e precisamente:</w:t>
      </w:r>
    </w:p>
    <w:p w14:paraId="58F9FAA7" w14:textId="54034BCF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a) delitti, consumati o tentati, di cui agli articoli 416, 416-bis del codice penale ovvero delitti commessi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avvalendosi delle condizioni previste dal predetto articolo 416-bis ovvero al fine di agevolare l'attività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delle associazioni previste dallo stesso articolo, nonché per i delitti, consumati o tentati, previsti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dall'articolo 74 del decreto del Presidente della Repubblica 9 ottobre 1990, n. 309, dall’articolo 291-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quater del decreto del Presidente della Repubblica 23 gennaio 1973, n. 43 e dall'articolo 260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decreto legislativo 3 aprile 2006, n. 152, in quanto riconducibili alla partecipazione a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un'organizzazione criminale, quale definita all'articolo 2 della decisione quadro 2008/841/GAI del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Consiglio;</w:t>
      </w:r>
    </w:p>
    <w:p w14:paraId="0921DE12" w14:textId="559A67F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b) delitti, consumati o tentati, di cui agli articoli 317, 318, 319, 319-ter, 319-quater, 320, 321, 322, 322-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bis, 346-bis, 353, 353-bis, 354, 355 e 356 del codice penale nonché all’articolo 2635 del codice civile;</w:t>
      </w:r>
    </w:p>
    <w:p w14:paraId="735119F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lastRenderedPageBreak/>
        <w:t>b--bis) false comunicazioni sociali di cui agli articoli 2621 e 2622 del codice civile;</w:t>
      </w:r>
    </w:p>
    <w:p w14:paraId="095D6F1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c) frode ai sensi dell'articolo 1 della convenzione relativa alla tutela degli interessi finanziari delle</w:t>
      </w:r>
    </w:p>
    <w:p w14:paraId="607ADFA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Comunità europee;</w:t>
      </w:r>
    </w:p>
    <w:p w14:paraId="14B13499" w14:textId="11EF37A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d) delitti, consumati o tentati, commessi con finalità di terrorismo, anche internazionale, e di eversione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dell'ordine costituzionale, reati terroristici o reati connessi alle attività terroristiche;</w:t>
      </w:r>
    </w:p>
    <w:p w14:paraId="01AF0983" w14:textId="1AD19726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e) delitti di cui agli articoli 648-bis, 648-ter e 648-ter.1 del codice penale, riciclaggio di proventi di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attività criminose o finanziamento del terrorismo, quali definiti all'articolo 1 del decreto legislativo 22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giugno 2007, n. 109 e successive modificazioni;</w:t>
      </w:r>
    </w:p>
    <w:p w14:paraId="02F88CF4" w14:textId="21AEE63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f) sfruttamento del lavoro minorile e altre forme di tratta di esseri umani definite con il decreto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legislativo 4 marzo 2014, n. 24;</w:t>
      </w:r>
    </w:p>
    <w:p w14:paraId="132C809D" w14:textId="56A9EEB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g) ogni altro delitto da cui derivi, quale pena accessoria, l'incapacità di contrattare con la pubblica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amministrazione.</w:t>
      </w:r>
    </w:p>
    <w:p w14:paraId="002743DF" w14:textId="5F8BBC6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che nei propri confronti non sussistono cause di decadenza, di sospensione o di divieto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previste dall'articolo 67 del decreto legislativo 6 settembre 2011, n. 159 ovvero tentativi di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infiltrazione mafiosa di cui all'articolo 84, comma 4, del medesimo decreto.</w:t>
      </w:r>
    </w:p>
    <w:p w14:paraId="7D637EA0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di non aver commesso violazioni gravi, definitivamente accertate, rispetto agli obblighi relativi</w:t>
      </w:r>
    </w:p>
    <w:p w14:paraId="03C17B5A" w14:textId="689ECC7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al pagamento delle imposte e tasse o dei contributi previdenziali, secondo la legislazione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italiana o quella dello Stato in cui sono stabiliti. </w:t>
      </w:r>
      <w:r w:rsidRPr="00FA725C">
        <w:rPr>
          <w:rFonts w:eastAsia="CIDFont+F4" w:cstheme="minorHAnsi"/>
          <w:sz w:val="24"/>
          <w:szCs w:val="24"/>
        </w:rPr>
        <w:t>[N.B.: Costituiscono gravi violazioni quelle che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comportano un omesso pagamento di imposte e tasse superiore all'importo di cui all'articolo 48-bis,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commi 1 e 2-bis, del decreto del Presidente della Repubblica 29 settembre 1973, n. 602. Costituiscono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violazioni definitivamente accertate quelle contenute in sentenze o atti amministrativi non più soggetti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ad impugnazione. Costituiscono gravi violazioni in materia contributiva e previdenziale quelle ostative</w:t>
      </w:r>
    </w:p>
    <w:p w14:paraId="30A5D1A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al rilascio del documento unico di regolarità contributiva (DURC), di cui al decreto del Ministero del</w:t>
      </w:r>
    </w:p>
    <w:p w14:paraId="0F6092F7" w14:textId="7A649EF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lavoro e delle politiche sociali 30 gennaio 2015, pubblicato sulla Gazzetta Ufficiale n. 125 del 1° giugno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2015, ovvero delle certificazioni rilasciate dagli enti previdenziali di riferimento non aderenti al sistema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dello sportello unico previdenziale.</w:t>
      </w:r>
    </w:p>
    <w:p w14:paraId="2AD0D595" w14:textId="4E14E45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t>➢</w:t>
      </w:r>
      <w:r w:rsidRPr="00FA725C">
        <w:rPr>
          <w:rFonts w:cstheme="minorHAnsi"/>
          <w:sz w:val="24"/>
          <w:szCs w:val="24"/>
        </w:rPr>
        <w:t xml:space="preserve"> l’inesistenza di violazioni agli obblighi relativi al pagamento delle imposte e tasse o dei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contributi previdenziali non definitivamente accertate (D.L. 76-2020, </w:t>
      </w:r>
      <w:proofErr w:type="spellStart"/>
      <w:r w:rsidRPr="00FA725C">
        <w:rPr>
          <w:rFonts w:cstheme="minorHAnsi"/>
          <w:sz w:val="24"/>
          <w:szCs w:val="24"/>
        </w:rPr>
        <w:t>conv</w:t>
      </w:r>
      <w:proofErr w:type="spellEnd"/>
      <w:r w:rsidRPr="00FA725C">
        <w:rPr>
          <w:rFonts w:cstheme="minorHAnsi"/>
          <w:sz w:val="24"/>
          <w:szCs w:val="24"/>
        </w:rPr>
        <w:t>. L. 120/2020);</w:t>
      </w:r>
    </w:p>
    <w:p w14:paraId="289E77BE" w14:textId="77777777" w:rsidR="007775EE" w:rsidRPr="00FA725C" w:rsidRDefault="007775EE" w:rsidP="001B5343">
      <w:pPr>
        <w:autoSpaceDE w:val="0"/>
        <w:autoSpaceDN w:val="0"/>
        <w:adjustRightInd w:val="0"/>
        <w:spacing w:after="0" w:line="240" w:lineRule="auto"/>
        <w:jc w:val="center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oppure</w:t>
      </w:r>
    </w:p>
    <w:p w14:paraId="626479DB" w14:textId="1287C2CF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dichiara l’esistenza delle seguenti violazioni non definitivamente accertate:</w:t>
      </w:r>
      <w:r w:rsidR="001B5343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</w:t>
      </w:r>
    </w:p>
    <w:p w14:paraId="43A3AB7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15418E00" w14:textId="6B2B7038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Un operatore economico può essere escluso dalla partecipazione a una procedura d’appalto se la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stazione appaltante è a conoscenza e può adeguatamente dimostrare che lo stesso ha commesso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gravi violazioni non definitivamente accertate agli obblighi relativi al pagamento di imposte e tasse 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contributi previdenziali. Per gravi violazioni non definitivamente accertate in materia contributiva 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previdenziale s’intendono quelle di cui al quarto periodo. Costituiscono gravi violazioni non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definitivamente accertate in materia fiscale quelle stabilite da un apposito decreto del Ministro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dell’economia e delle finanze, di concerto con il Ministro delle infrastrutture e della mobilità sostenibili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e previo parere del Dipartimento per le politiche europee della Presidenza del Consiglio dei ministri,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da emanare entro sessanta giorni dalla data di entrata in vigore delle disposizioni di cui al presente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periodo, recante limiti e condizioni per l’operatività della causa di esclusione relativa a violazioni non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definitivamente accertate che, in ogni caso, devono essere correlate al valore dell’appalto e comunque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di importo non inferiore a 35.000 euro. Il presente comma non si applica quando l’operatore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economico ha ottemperato ai suoi obblighi pagando o impegnandosi in modo vincolante a pagare le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imposte o i contributi previdenziali dovuti, compresi eventuali interessi o multe, ovvero quando il debito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tributario o previdenziale sia comunque integralmente estinto, purché l’estinzione, il pagamento o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l’impegno si siano perfezionati anteriormente alla scadenza del termine per la presentazione delle</w:t>
      </w:r>
      <w:r w:rsidR="001B5343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domande].</w:t>
      </w:r>
    </w:p>
    <w:p w14:paraId="0EF14CE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FA725C">
        <w:rPr>
          <w:rFonts w:cstheme="minorHAnsi"/>
          <w:sz w:val="24"/>
          <w:szCs w:val="24"/>
        </w:rPr>
        <w:t xml:space="preserve"> di non trovarsi nelle condizioni previste nell’art. 80, comma 5, lettere a), b), c), c- bis), c-ter),</w:t>
      </w:r>
    </w:p>
    <w:p w14:paraId="5A20D90B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c-quater, d), e), f), f-bis), f-ter), g), h), i), l), m), del Codice e precisamente:</w:t>
      </w:r>
    </w:p>
    <w:p w14:paraId="018F6450" w14:textId="69774F1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a) di non aver commesso gravi infrazioni debitamente accertate alle norme in materia di salute 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sicurezza sul lavoro nonché agli obblighi di cui all'articolo 30, comma 3, del </w:t>
      </w:r>
      <w:proofErr w:type="spellStart"/>
      <w:r w:rsidRPr="00FA725C">
        <w:rPr>
          <w:rFonts w:cstheme="minorHAnsi"/>
          <w:sz w:val="24"/>
          <w:szCs w:val="24"/>
        </w:rPr>
        <w:t>D.Lgsl</w:t>
      </w:r>
      <w:proofErr w:type="spellEnd"/>
      <w:r w:rsidRPr="00FA725C">
        <w:rPr>
          <w:rFonts w:cstheme="minorHAnsi"/>
          <w:sz w:val="24"/>
          <w:szCs w:val="24"/>
        </w:rPr>
        <w:t>. 50-2016;</w:t>
      </w:r>
    </w:p>
    <w:p w14:paraId="51FE98A6" w14:textId="35E2524E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b) di non essere sottoposto a liquidazione giudiziale, liquidazione coatta o concordato preventivo 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che nei propri confronti non è in corso procedimento per la dichiarazione di una di tali situazioni;</w:t>
      </w:r>
    </w:p>
    <w:p w14:paraId="2F32E7CE" w14:textId="77777777" w:rsidR="007775EE" w:rsidRPr="00FA725C" w:rsidRDefault="007775EE" w:rsidP="00A078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(oppure, in caso di concordato preventivo)</w:t>
      </w:r>
    </w:p>
    <w:p w14:paraId="64B51EB6" w14:textId="09DDC354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b) di avere depositato il ricorso per l’ammissione alla procedura di concordato preventivo con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continuità aziendale di cui all’art. 186-bis del R.D. 16 marzo 1942, n. 267, oppure domanda di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concordato preventivo ex art. 161, comma 6, del R.D. 16 marzo 1942 n. 267 (c.d. concordato in bianco)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e di essere stato autorizzato alla partecipazione a procedure per l’affidamento di contratti pubblici dal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Tribunale di … [inserire riferimenti autorizzazione, n., data, ecc., …]: per tale motivo, dichiara di non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partecipare alla presente gara quale impresa mandataria di un raggruppamento di imprese; </w:t>
      </w:r>
      <w:r w:rsidRPr="00FA725C">
        <w:rPr>
          <w:rFonts w:eastAsia="CIDFont+F4" w:cstheme="minorHAnsi"/>
          <w:sz w:val="24"/>
          <w:szCs w:val="24"/>
        </w:rPr>
        <w:t>[N.B.: alla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suddetta dichiarazione deve essere allegata relazione di un professionista in possesso dei requisiti di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cui all’art. 67, lett. d), del R.D. 16 marzo 1942, n. 267, che attesti la conformità al piano di risanamento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e la ragionevole capacità di adempimento del contratto]</w:t>
      </w:r>
      <w:r w:rsidRPr="00FA725C">
        <w:rPr>
          <w:rFonts w:cstheme="minorHAnsi"/>
          <w:sz w:val="24"/>
          <w:szCs w:val="24"/>
        </w:rPr>
        <w:t>;</w:t>
      </w:r>
    </w:p>
    <w:p w14:paraId="13680612" w14:textId="77777777" w:rsidR="007775EE" w:rsidRPr="00FA725C" w:rsidRDefault="007775EE" w:rsidP="00A078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(oppure)</w:t>
      </w:r>
    </w:p>
    <w:p w14:paraId="5CE16EA2" w14:textId="3EF3F91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b) di trovarsi in stato di concordato preventivo con continuità aziendale, di cui all’art. 186-bis del R.D.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16 marzo 1942, n. 267, giusto decreto del Tribunale di ……..[inserire riferimenti n., data, ecc., …]: per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tale motivo, dichiara di non partecipare alla presente gara quale impresa mandataria di un</w:t>
      </w:r>
    </w:p>
    <w:p w14:paraId="4F5E29D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raggruppamento di imprese; </w:t>
      </w:r>
      <w:r w:rsidRPr="00FA725C">
        <w:rPr>
          <w:rFonts w:eastAsia="CIDFont+F4" w:cstheme="minorHAnsi"/>
          <w:sz w:val="24"/>
          <w:szCs w:val="24"/>
        </w:rPr>
        <w:t>[N.B.: alla suddetta dichiarazione deve essere allegata relazione di un</w:t>
      </w:r>
    </w:p>
    <w:p w14:paraId="6A7934D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professionista in possesso dei requisiti di cui all’art. 67, lett. d), del R.D. 16 marzo 1942, n. 267, che</w:t>
      </w:r>
    </w:p>
    <w:p w14:paraId="46EDEEDB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attesti la conformità al piano di risanamento e la ragionevole capacità di adempimento del contratto]</w:t>
      </w:r>
      <w:r w:rsidRPr="00FA725C">
        <w:rPr>
          <w:rFonts w:cstheme="minorHAnsi"/>
          <w:sz w:val="24"/>
          <w:szCs w:val="24"/>
        </w:rPr>
        <w:t>;</w:t>
      </w:r>
    </w:p>
    <w:p w14:paraId="30F128F7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c) di non essersi reso colpevole di gravi illeciti professionali, tali da rendere dubbia la sua integrità o</w:t>
      </w:r>
    </w:p>
    <w:p w14:paraId="33B1DAEB" w14:textId="52BC4D7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affidabilità. </w:t>
      </w:r>
      <w:r w:rsidRPr="00FA725C">
        <w:rPr>
          <w:rFonts w:eastAsia="CIDFont+F4" w:cstheme="minorHAnsi"/>
          <w:sz w:val="24"/>
          <w:szCs w:val="24"/>
        </w:rPr>
        <w:t>[N.B.: Tra questi rientrano: le significative carenze nell'esecuzione di un precedente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contratto di appalto o di concessione che ne hanno causato la risoluzione anticipata, non contestata</w:t>
      </w:r>
    </w:p>
    <w:p w14:paraId="49283712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in giudizio, ovvero confermata all'esito di un giudizio, ovvero hanno dato luogo ad una condanna al</w:t>
      </w:r>
    </w:p>
    <w:p w14:paraId="0FAFFACF" w14:textId="7F95FFC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risarcimento del danno o ad altre sanzioni; il tentativo di influenzare indebitamente il processo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decisionale della stazione appaltante o di ottenere informazioni riservate ai fini di proprio vantaggio; il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fornire, anche per negligenza, informazioni false o fuorvianti suscettibili di influenzare le decisioni</w:t>
      </w:r>
    </w:p>
    <w:p w14:paraId="3D013EE5" w14:textId="0004D956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eastAsia="CIDFont+F4" w:cstheme="minorHAnsi"/>
          <w:sz w:val="24"/>
          <w:szCs w:val="24"/>
        </w:rPr>
        <w:t>sull'esclusione, la selezione o l'aggiudicazione ovvero l'omettere le informazioni dovute ai fini del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corretto svolgimento della procedura di selezione]</w:t>
      </w:r>
      <w:r w:rsidRPr="00FA725C">
        <w:rPr>
          <w:rFonts w:cstheme="minorHAnsi"/>
          <w:sz w:val="24"/>
          <w:szCs w:val="24"/>
        </w:rPr>
        <w:t>;</w:t>
      </w:r>
    </w:p>
    <w:p w14:paraId="0EAE4D71" w14:textId="3E0BEB68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c-bis) di non aver tentato di influenzare indebitamente il processo decisionale della stazione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appaltante o di ottenere informazioni riservate a fini di proprio vantaggio oppure di non aver fornito,</w:t>
      </w:r>
    </w:p>
    <w:p w14:paraId="297CCDD2" w14:textId="375CD29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anche per negligenza, informazioni false o fuorvianti suscettibili di influenzare le decisioni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sull'esclusione, la sezione o l'aggiudicazione, ovvero di non aver omesso le informazioni dovute ai fini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del corretto svolgimento di selezione;</w:t>
      </w:r>
    </w:p>
    <w:p w14:paraId="34A285B5" w14:textId="46DAF0E2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c-ter) di non aver dimostrato significative o persistenti carenze nell'esecuzione di un precedente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contratto di appalto o di concessione che ne abbia causato la risoluzione per inadempimento ovvero</w:t>
      </w:r>
    </w:p>
    <w:p w14:paraId="59F04E6A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la condanna al risarcimento del danno o altre situazioni comparabili;</w:t>
      </w:r>
    </w:p>
    <w:p w14:paraId="72006EA3" w14:textId="3DEE6B4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c-quater) di non aver commesso grave inadempimento nei confronti di uno o più subappaltatori,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riconosciuto o accertato con sentenza passata in giudicato;</w:t>
      </w:r>
    </w:p>
    <w:p w14:paraId="6C8F44AF" w14:textId="0162B08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d) di non essere a conoscenza di una situazione di conflitto di interesse ai sensi dell'articolo 42, comma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2, del Codice non diversamente risolvibile;</w:t>
      </w:r>
    </w:p>
    <w:p w14:paraId="4F4AD7D2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e) di non essere stato coinvolto con altri operatori economici nella preparazione della procedura</w:t>
      </w:r>
    </w:p>
    <w:p w14:paraId="05468303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d'appalto di cui all'articolo 67 del Codice;</w:t>
      </w:r>
    </w:p>
    <w:p w14:paraId="7D1CB6E5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f) di non essere stato soggetto alla sanzione interdittiva di cui all'articolo 9, comma 2, lettera c) del</w:t>
      </w:r>
    </w:p>
    <w:p w14:paraId="370DA087" w14:textId="37262B78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lastRenderedPageBreak/>
        <w:t>decreto legislativo 8 giugno 2001, n. 231 o ad altra sanzione che comporta il divieto di contrarre con</w:t>
      </w:r>
    </w:p>
    <w:p w14:paraId="20D43542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la pubblica amministrazione, compresi i provvedimenti interdittivi di cui all'articolo 14 del decreto</w:t>
      </w:r>
    </w:p>
    <w:p w14:paraId="080BF32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legislativo 9 aprile 2008, n. 81;</w:t>
      </w:r>
    </w:p>
    <w:p w14:paraId="02666508" w14:textId="18DC358B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f-bis) di non aver presentato nella procedura di gara in corso e negli affidamenti di subappalti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documentazione o dichiarazioni non veritiere;</w:t>
      </w:r>
    </w:p>
    <w:p w14:paraId="2D3E9E0D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f-ter) che nel casellario informatico tenuto dall'Osservatorio dell'ANAC non risulta nessuna iscrizione</w:t>
      </w:r>
    </w:p>
    <w:p w14:paraId="4455AA17" w14:textId="13232DA0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per aver presentato false dichiarazioni o falsa documentazione nelle procedure di gara e negli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affidamenti di subappalti;</w:t>
      </w:r>
    </w:p>
    <w:p w14:paraId="18F22FFC" w14:textId="7A583AFC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g) che nel casellario informatico tenuto dall'Osservatorio dell'ANAC non risulta nessuna iscrizione per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aver presentato false dichiarazioni o falsa documentazione ai fini del rilascio dell'attestazione di</w:t>
      </w:r>
    </w:p>
    <w:p w14:paraId="1E2783A8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qualificazione;</w:t>
      </w:r>
    </w:p>
    <w:p w14:paraId="4362FC7B" w14:textId="3BB4440F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h) di non aver violato il divieto di intestazione fiduciaria di cui all'articolo 17 della legge 19 marzo 1990,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n. 55 </w:t>
      </w:r>
      <w:r w:rsidRPr="00FA725C">
        <w:rPr>
          <w:rFonts w:eastAsia="CIDFont+F4" w:cstheme="minorHAnsi"/>
          <w:sz w:val="24"/>
          <w:szCs w:val="24"/>
        </w:rPr>
        <w:t>[N.B.: l'esclusione ha durata di un anno decorrente dall'accertamento definitivo della violazione</w:t>
      </w:r>
      <w:r w:rsidR="00A078B7">
        <w:rPr>
          <w:rFonts w:eastAsia="CIDFont+F4" w:cstheme="minorHAnsi"/>
          <w:sz w:val="24"/>
          <w:szCs w:val="24"/>
        </w:rPr>
        <w:t xml:space="preserve"> </w:t>
      </w:r>
      <w:r w:rsidRPr="00FA725C">
        <w:rPr>
          <w:rFonts w:eastAsia="CIDFont+F4" w:cstheme="minorHAnsi"/>
          <w:sz w:val="24"/>
          <w:szCs w:val="24"/>
        </w:rPr>
        <w:t>e va comunque disposta se la violazione non è stata rimossa]</w:t>
      </w:r>
      <w:r w:rsidRPr="00FA725C">
        <w:rPr>
          <w:rFonts w:cstheme="minorHAnsi"/>
          <w:sz w:val="24"/>
          <w:szCs w:val="24"/>
        </w:rPr>
        <w:t>;</w:t>
      </w:r>
    </w:p>
    <w:p w14:paraId="477CE53B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i) di essere in regola con le norme che disciplinano il diritto al lavoro dei disabili, ai sensi della l. 12</w:t>
      </w:r>
    </w:p>
    <w:p w14:paraId="1D72ED84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marzo 1999, n. 68;</w:t>
      </w:r>
    </w:p>
    <w:p w14:paraId="609B5561" w14:textId="2FAE2583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l) di non essere stato vittima dei reati previsti e puniti dagli articoli 317 e 629 del codice penale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aggravati ai sensi dell'articolo 7 del decreto-legge 13 maggio 1991, n. 152, convertito, con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modificazioni, dalla legge 12 luglio 1991, n. 203;</w:t>
      </w:r>
    </w:p>
    <w:p w14:paraId="42276532" w14:textId="77777777" w:rsidR="007775EE" w:rsidRPr="00FA725C" w:rsidRDefault="007775EE" w:rsidP="00A078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(oppure)</w:t>
      </w:r>
    </w:p>
    <w:p w14:paraId="7C620BC6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l) di essere stato vittima dei reati previsti e puniti dagli articoli 317 e 629 del codice penale aggravati</w:t>
      </w:r>
    </w:p>
    <w:p w14:paraId="586A9840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ai sensi dell'articolo 7 del decreto-legge 13 maggio 1991, n. 152, convertito, con modificazioni, dalla</w:t>
      </w:r>
    </w:p>
    <w:p w14:paraId="0C5FA9B1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legge 12 luglio 1991, n. 203 e di avere denunciato i fatti all'autorità giudiziaria;</w:t>
      </w:r>
    </w:p>
    <w:p w14:paraId="4CFDA7FE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m) di non trovarsi rispetto ad un altro partecipante alla medesima procedura di affidamento, in una</w:t>
      </w:r>
    </w:p>
    <w:p w14:paraId="3A229A0F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situazione di controllo di cui all'articolo 2359 del codice civile o in una qualsiasi relazione, anche di</w:t>
      </w:r>
    </w:p>
    <w:p w14:paraId="5C7D02AC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fatto, tale da comportare che le offerte siano imputabili ad un unico centro decisionale.</w:t>
      </w:r>
    </w:p>
    <w:p w14:paraId="75F48CAD" w14:textId="322E1F3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4) di non aver concluso contratti di lavoro subordinato o autonomo e di non aver attribuito incarichi ad ex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dipendenti del Comune che abbiano esercitato poteri autoritativi o negoziali per conto dell’Ente nel triennio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successivo alla cessazione del rapporto di lavoro e pertanto di non aver affidato incarichi in violazione dell’art.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 xml:space="preserve">53, comma 16 ter,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165 del 2001;</w:t>
      </w:r>
    </w:p>
    <w:p w14:paraId="4DA62230" w14:textId="6AB4A7A1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5) di avere attentamente esaminato il Bando di gara e i suoi allegati, di accettarne integralmente i contenuti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senza condizione e/o modifica e/o riserva alcuna e di avere proposto l'offerta sulla scorta dei predetti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documenti e dell’eseguito sopralluogo;</w:t>
      </w:r>
    </w:p>
    <w:p w14:paraId="3B014E8B" w14:textId="44CAA10D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 xml:space="preserve">6) di essere informato, ai sensi e per gli effetti del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30 giugno 2003 n. 196, così come modificato dal</w:t>
      </w:r>
      <w:r w:rsidR="00A078B7">
        <w:rPr>
          <w:rFonts w:cstheme="minorHAnsi"/>
          <w:sz w:val="24"/>
          <w:szCs w:val="24"/>
        </w:rPr>
        <w:t xml:space="preserve"> </w:t>
      </w:r>
      <w:proofErr w:type="spellStart"/>
      <w:r w:rsidRPr="00FA725C">
        <w:rPr>
          <w:rFonts w:cstheme="minorHAnsi"/>
          <w:sz w:val="24"/>
          <w:szCs w:val="24"/>
        </w:rPr>
        <w:t>D.Lgs.</w:t>
      </w:r>
      <w:proofErr w:type="spellEnd"/>
      <w:r w:rsidRPr="00FA725C">
        <w:rPr>
          <w:rFonts w:cstheme="minorHAnsi"/>
          <w:sz w:val="24"/>
          <w:szCs w:val="24"/>
        </w:rPr>
        <w:t xml:space="preserve"> 101/2018 e del GDPR 2016/679, che i dati personali contenuti nel presente atto saranno trattati, anche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con strumenti informatici, esclusivamente per lo svolgimento delle attività e per l’assolvimento degli obblighi</w:t>
      </w:r>
      <w:r w:rsidR="00A078B7">
        <w:rPr>
          <w:rFonts w:cstheme="minorHAnsi"/>
          <w:sz w:val="24"/>
          <w:szCs w:val="24"/>
        </w:rPr>
        <w:t xml:space="preserve"> </w:t>
      </w:r>
      <w:r w:rsidRPr="00FA725C">
        <w:rPr>
          <w:rFonts w:cstheme="minorHAnsi"/>
          <w:sz w:val="24"/>
          <w:szCs w:val="24"/>
        </w:rPr>
        <w:t>previsti dalla leggi e regolamenti comunali in materia.</w:t>
      </w:r>
    </w:p>
    <w:p w14:paraId="5A028A8A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6FB9EF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2EF5E0" w14:textId="2E89B19E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…………………………………., …..……………………..</w:t>
      </w:r>
    </w:p>
    <w:p w14:paraId="709B78E0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[Luogo] [Data]</w:t>
      </w:r>
    </w:p>
    <w:p w14:paraId="604B0A38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E43EE0" w14:textId="77777777" w:rsidR="00A078B7" w:rsidRDefault="00A078B7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7915CD" w14:textId="39D3F17E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……………………………………</w:t>
      </w:r>
    </w:p>
    <w:p w14:paraId="1B4606A8" w14:textId="77777777" w:rsidR="007775EE" w:rsidRPr="00FA725C" w:rsidRDefault="007775EE" w:rsidP="00FA72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725C">
        <w:rPr>
          <w:rFonts w:cstheme="minorHAnsi"/>
          <w:sz w:val="24"/>
          <w:szCs w:val="24"/>
        </w:rPr>
        <w:t>[Firma leggibile]</w:t>
      </w:r>
    </w:p>
    <w:p w14:paraId="73951DF6" w14:textId="687A22CF" w:rsidR="00D9436A" w:rsidRDefault="007775EE" w:rsidP="00FA725C">
      <w:pPr>
        <w:ind w:left="5664"/>
        <w:jc w:val="both"/>
      </w:pPr>
      <w:r w:rsidRPr="00FA725C">
        <w:rPr>
          <w:rFonts w:cstheme="minorHAnsi"/>
          <w:sz w:val="24"/>
          <w:szCs w:val="24"/>
        </w:rPr>
        <w:t>[Allegare copia fotostatica non autenticata del</w:t>
      </w:r>
      <w:r>
        <w:rPr>
          <w:rFonts w:ascii="CIDFont+F1" w:hAnsi="CIDFont+F1" w:cs="CIDFont+F1"/>
          <w:sz w:val="20"/>
          <w:szCs w:val="20"/>
        </w:rPr>
        <w:t xml:space="preserve"> documento di identità del sottoscrittore]</w:t>
      </w:r>
    </w:p>
    <w:sectPr w:rsidR="00D9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8BD"/>
    <w:multiLevelType w:val="hybridMultilevel"/>
    <w:tmpl w:val="9F982C5A"/>
    <w:lvl w:ilvl="0" w:tplc="2CCCF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2"/>
    <w:rsid w:val="001B5343"/>
    <w:rsid w:val="0047008A"/>
    <w:rsid w:val="007775EE"/>
    <w:rsid w:val="00913735"/>
    <w:rsid w:val="00A078B7"/>
    <w:rsid w:val="00A65DA2"/>
    <w:rsid w:val="00D9436A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28A"/>
  <w15:chartTrackingRefBased/>
  <w15:docId w15:val="{55F0D4A7-5259-4EA9-B984-6E2F08B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Dronero</dc:creator>
  <cp:keywords/>
  <dc:description/>
  <cp:lastModifiedBy>Silvio Arnaudo</cp:lastModifiedBy>
  <cp:revision>4</cp:revision>
  <cp:lastPrinted>2023-02-23T16:43:00Z</cp:lastPrinted>
  <dcterms:created xsi:type="dcterms:W3CDTF">2023-02-23T16:46:00Z</dcterms:created>
  <dcterms:modified xsi:type="dcterms:W3CDTF">2024-08-19T13:19:00Z</dcterms:modified>
</cp:coreProperties>
</file>